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18C" w:rsidRDefault="008D618C" w:rsidP="008D618C">
      <w:pPr>
        <w:spacing w:line="360" w:lineRule="exact"/>
        <w:jc w:val="left"/>
        <w:rPr>
          <w:rFonts w:ascii="方正大标宋简体" w:eastAsia="方正大标宋简体" w:hAnsi="方正大标宋简体" w:cs="方正大标宋简体"/>
          <w:b/>
          <w:bCs/>
          <w:spacing w:val="-8"/>
          <w:kern w:val="0"/>
          <w:sz w:val="36"/>
          <w:szCs w:val="36"/>
        </w:rPr>
      </w:pPr>
      <w:bookmarkStart w:id="0" w:name="OLE_LINK4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46355</wp:posOffset>
            </wp:positionV>
            <wp:extent cx="914400" cy="914400"/>
            <wp:effectExtent l="19050" t="0" r="0" b="0"/>
            <wp:wrapSquare wrapText="bothSides"/>
            <wp:docPr id="1" name="图片 2" descr="P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T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方正大标宋简体" w:eastAsia="方正大标宋简体" w:hAnsi="方正大标宋简体" w:cs="方正大标宋简体" w:hint="eastAsia"/>
          <w:b/>
          <w:bCs/>
          <w:spacing w:val="-8"/>
          <w:kern w:val="0"/>
          <w:sz w:val="32"/>
          <w:szCs w:val="32"/>
        </w:rPr>
        <w:t>2021第十六届中国北京国际动力传动与控制技术展览会</w:t>
      </w:r>
    </w:p>
    <w:p w:rsidR="008D618C" w:rsidRPr="005202A0" w:rsidRDefault="008D618C" w:rsidP="008D618C">
      <w:pPr>
        <w:spacing w:line="360" w:lineRule="exact"/>
        <w:ind w:left="764" w:hangingChars="588" w:hanging="764"/>
        <w:jc w:val="left"/>
        <w:rPr>
          <w:rFonts w:ascii="方正大标宋简体" w:eastAsia="方正大标宋简体" w:hAnsi="方正大标宋简体" w:cs="方正大标宋简体"/>
          <w:b/>
          <w:sz w:val="15"/>
          <w:szCs w:val="15"/>
        </w:rPr>
      </w:pPr>
      <w:r>
        <w:rPr>
          <w:rFonts w:ascii="方正大标宋简体" w:eastAsia="方正大标宋简体" w:hAnsi="方正大标宋简体" w:cs="方正大标宋简体" w:hint="eastAsia"/>
          <w:b/>
          <w:sz w:val="13"/>
          <w:szCs w:val="13"/>
        </w:rPr>
        <w:t xml:space="preserve"> </w:t>
      </w:r>
      <w:r>
        <w:rPr>
          <w:rFonts w:ascii="方正大标宋简体" w:eastAsia="方正大标宋简体" w:hAnsi="方正大标宋简体" w:cs="方正大标宋简体" w:hint="eastAsia"/>
          <w:b/>
          <w:sz w:val="15"/>
          <w:szCs w:val="15"/>
        </w:rPr>
        <w:t>The 16th China Beijing)international exhibition of power transmission and control technology In 2021</w:t>
      </w:r>
    </w:p>
    <w:p w:rsidR="00D22844" w:rsidRDefault="008D618C" w:rsidP="00D22844">
      <w:pPr>
        <w:spacing w:line="360" w:lineRule="exact"/>
        <w:rPr>
          <w:rFonts w:ascii="方正大标宋简体" w:eastAsia="方正大标宋简体" w:hAnsi="方正大标宋简体" w:hint="eastAsia"/>
          <w:b/>
          <w:color w:val="0D0D0D"/>
          <w:sz w:val="18"/>
          <w:szCs w:val="18"/>
        </w:rPr>
      </w:pPr>
      <w:r w:rsidRPr="00D22844">
        <w:rPr>
          <w:rFonts w:ascii="方正大标宋简体" w:eastAsia="方正大标宋简体" w:hAnsi="方正大标宋简体" w:hint="eastAsia"/>
          <w:b/>
          <w:color w:val="0D0D0D"/>
          <w:sz w:val="18"/>
          <w:szCs w:val="18"/>
        </w:rPr>
        <w:t>时 间：2021年6月28-30日   地 点：中国国际展览中心(朝阳区北三环东路6号）</w:t>
      </w:r>
    </w:p>
    <w:p w:rsidR="008D618C" w:rsidRPr="00D22844" w:rsidRDefault="008D618C" w:rsidP="00D22844">
      <w:pPr>
        <w:spacing w:line="360" w:lineRule="exact"/>
        <w:rPr>
          <w:rFonts w:ascii="方正大标宋简体" w:eastAsia="方正大标宋简体" w:hAnsi="方正大标宋简体"/>
          <w:b/>
          <w:color w:val="0D0D0D"/>
          <w:sz w:val="18"/>
          <w:szCs w:val="18"/>
        </w:rPr>
      </w:pPr>
      <w:r w:rsidRPr="00D22844">
        <w:rPr>
          <w:rFonts w:ascii="方正大标宋简体" w:eastAsia="方正大标宋简体" w:hAnsi="方正大标宋简体" w:hint="eastAsia"/>
          <w:b/>
          <w:color w:val="0D0D0D"/>
          <w:sz w:val="18"/>
          <w:szCs w:val="18"/>
        </w:rPr>
        <w:t xml:space="preserve">Date </w:t>
      </w:r>
      <w:r w:rsidR="00D22844">
        <w:rPr>
          <w:rFonts w:ascii="方正大标宋简体" w:eastAsia="方正大标宋简体" w:hAnsi="方正大标宋简体" w:hint="eastAsia"/>
          <w:b/>
          <w:color w:val="0D0D0D"/>
          <w:sz w:val="18"/>
          <w:szCs w:val="18"/>
        </w:rPr>
        <w:t xml:space="preserve">:28-30,June, 2021        </w:t>
      </w:r>
      <w:r w:rsidRPr="00D22844">
        <w:rPr>
          <w:rFonts w:ascii="方正大标宋简体" w:eastAsia="方正大标宋简体" w:hAnsi="方正大标宋简体" w:hint="eastAsia"/>
          <w:b/>
          <w:color w:val="0D0D0D"/>
          <w:sz w:val="18"/>
          <w:szCs w:val="18"/>
        </w:rPr>
        <w:t>Venue: China International Exhibition Center（CIEC）</w:t>
      </w:r>
    </w:p>
    <w:p w:rsidR="008D618C" w:rsidRPr="001D316C" w:rsidRDefault="008D618C" w:rsidP="008D618C">
      <w:pPr>
        <w:pStyle w:val="1"/>
        <w:spacing w:line="360" w:lineRule="exact"/>
        <w:ind w:right="-241"/>
        <w:rPr>
          <w:rFonts w:ascii="方正大标宋简体" w:eastAsia="方正大标宋简体" w:hAnsi="方正大标宋简体" w:cs="方正大标宋简体"/>
          <w:b/>
          <w:bCs/>
          <w:color w:val="0070C0"/>
          <w:sz w:val="21"/>
          <w:szCs w:val="21"/>
        </w:rPr>
      </w:pPr>
      <w:r w:rsidRPr="001D316C">
        <w:rPr>
          <w:rFonts w:ascii="方正大标宋简体" w:eastAsia="方正大标宋简体" w:hAnsi="方正大标宋简体" w:cs="方正大标宋简体" w:hint="eastAsia"/>
          <w:b/>
          <w:bCs/>
          <w:color w:val="0070C0"/>
          <w:sz w:val="21"/>
          <w:szCs w:val="21"/>
        </w:rPr>
        <w:t>融合智能工业  驱动制造未来</w:t>
      </w:r>
    </w:p>
    <w:bookmarkEnd w:id="0"/>
    <w:p w:rsidR="003239B3" w:rsidRPr="002F1E99" w:rsidRDefault="00504A6A" w:rsidP="00D65700">
      <w:pPr>
        <w:spacing w:line="300" w:lineRule="exact"/>
        <w:ind w:firstLineChars="150" w:firstLine="360"/>
        <w:rPr>
          <w:rFonts w:ascii="方正大标宋简体" w:eastAsia="方正大标宋简体" w:hAnsi="方正大标宋简体" w:cs="方正大标宋简体"/>
          <w:bCs/>
          <w:color w:val="0D0D0D"/>
          <w:sz w:val="18"/>
          <w:szCs w:val="18"/>
        </w:rPr>
      </w:pPr>
      <w:r w:rsidRPr="000B3F04">
        <w:rPr>
          <w:rFonts w:ascii="黑体" w:eastAsia="黑体" w:hAnsi="黑体" w:cs="方正大标宋简体" w:hint="eastAsia"/>
          <w:bCs/>
          <w:color w:val="0D0D0D"/>
          <w:sz w:val="24"/>
          <w:szCs w:val="24"/>
        </w:rPr>
        <w:t>参展申请表（</w:t>
      </w:r>
      <w:r w:rsidR="002F1E99">
        <w:rPr>
          <w:rFonts w:ascii="黑体" w:eastAsia="黑体" w:hAnsi="黑体" w:cs="方正大标宋简体" w:hint="eastAsia"/>
          <w:bCs/>
          <w:color w:val="0D0D0D"/>
          <w:sz w:val="24"/>
          <w:szCs w:val="24"/>
        </w:rPr>
        <w:t>合同表</w:t>
      </w:r>
      <w:r w:rsidRPr="000B3F04">
        <w:rPr>
          <w:rFonts w:ascii="黑体" w:eastAsia="黑体" w:hAnsi="黑体" w:cs="方正大标宋简体" w:hint="eastAsia"/>
          <w:bCs/>
          <w:color w:val="0D0D0D"/>
          <w:sz w:val="24"/>
          <w:szCs w:val="24"/>
        </w:rPr>
        <w:t>）</w:t>
      </w:r>
      <w:r w:rsidR="000B3F04" w:rsidRPr="000B3F04">
        <w:rPr>
          <w:rFonts w:ascii="黑体" w:eastAsia="黑体" w:hAnsi="黑体" w:cs="方正大标宋简体" w:hint="eastAsia"/>
          <w:bCs/>
          <w:color w:val="0D0D0D"/>
          <w:sz w:val="24"/>
          <w:szCs w:val="24"/>
        </w:rPr>
        <w:t xml:space="preserve"> APPLICATION FROM/AGTEEMENT</w:t>
      </w:r>
    </w:p>
    <w:tbl>
      <w:tblPr>
        <w:tblStyle w:val="a6"/>
        <w:tblW w:w="0" w:type="auto"/>
        <w:tblInd w:w="-176" w:type="dxa"/>
        <w:tblLayout w:type="fixed"/>
        <w:tblLook w:val="04A0"/>
      </w:tblPr>
      <w:tblGrid>
        <w:gridCol w:w="1560"/>
        <w:gridCol w:w="1701"/>
        <w:gridCol w:w="1559"/>
        <w:gridCol w:w="142"/>
        <w:gridCol w:w="992"/>
        <w:gridCol w:w="1560"/>
        <w:gridCol w:w="2268"/>
      </w:tblGrid>
      <w:tr w:rsidR="0071558F" w:rsidTr="002F1E99">
        <w:trPr>
          <w:trHeight w:val="320"/>
        </w:trPr>
        <w:tc>
          <w:tcPr>
            <w:tcW w:w="1560" w:type="dxa"/>
          </w:tcPr>
          <w:p w:rsidR="0071558F" w:rsidRPr="0071558F" w:rsidRDefault="0071558F" w:rsidP="00A86945">
            <w:pPr>
              <w:spacing w:line="400" w:lineRule="exact"/>
              <w:jc w:val="left"/>
              <w:rPr>
                <w:rFonts w:asciiTheme="minorEastAsia" w:hAnsiTheme="minorEastAsia" w:cs="Arial"/>
                <w:szCs w:val="21"/>
              </w:rPr>
            </w:pPr>
            <w:r w:rsidRPr="0071558F">
              <w:rPr>
                <w:rFonts w:asciiTheme="minorEastAsia" w:hAnsiTheme="minorEastAsia" w:cs="Arial" w:hint="eastAsia"/>
                <w:szCs w:val="21"/>
              </w:rPr>
              <w:t>单位名称（中）</w:t>
            </w:r>
          </w:p>
        </w:tc>
        <w:tc>
          <w:tcPr>
            <w:tcW w:w="5954" w:type="dxa"/>
            <w:gridSpan w:val="5"/>
          </w:tcPr>
          <w:p w:rsidR="0071558F" w:rsidRDefault="0071558F" w:rsidP="00A86945">
            <w:pPr>
              <w:spacing w:line="400" w:lineRule="exact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71558F" w:rsidRPr="003239B3" w:rsidRDefault="0071558F" w:rsidP="00A86945">
            <w:pPr>
              <w:spacing w:line="400" w:lineRule="exact"/>
              <w:jc w:val="center"/>
              <w:rPr>
                <w:rFonts w:asciiTheme="minorEastAsia" w:hAnsiTheme="minorEastAsia" w:cs="Arial"/>
                <w:szCs w:val="21"/>
              </w:rPr>
            </w:pPr>
            <w:r w:rsidRPr="003239B3">
              <w:rPr>
                <w:rFonts w:asciiTheme="minorEastAsia" w:hAnsiTheme="minorEastAsia" w:cs="Arial"/>
                <w:szCs w:val="21"/>
              </w:rPr>
              <w:t>楣板以此为准</w:t>
            </w:r>
          </w:p>
        </w:tc>
      </w:tr>
      <w:tr w:rsidR="0071558F" w:rsidTr="002F1E99">
        <w:trPr>
          <w:trHeight w:val="320"/>
        </w:trPr>
        <w:tc>
          <w:tcPr>
            <w:tcW w:w="1560" w:type="dxa"/>
          </w:tcPr>
          <w:p w:rsidR="0071558F" w:rsidRPr="0071558F" w:rsidRDefault="0071558F" w:rsidP="00A86945">
            <w:pPr>
              <w:spacing w:line="400" w:lineRule="exact"/>
              <w:jc w:val="left"/>
              <w:rPr>
                <w:rFonts w:asciiTheme="minorEastAsia" w:hAnsiTheme="minorEastAsia" w:cs="Arial"/>
                <w:szCs w:val="21"/>
              </w:rPr>
            </w:pPr>
            <w:r w:rsidRPr="0071558F">
              <w:rPr>
                <w:rFonts w:asciiTheme="minorEastAsia" w:hAnsiTheme="minorEastAsia" w:cs="Arial"/>
                <w:szCs w:val="21"/>
              </w:rPr>
              <w:t>单位名称</w:t>
            </w:r>
            <w:r w:rsidRPr="0071558F">
              <w:rPr>
                <w:rFonts w:asciiTheme="minorEastAsia" w:hAnsiTheme="minorEastAsia" w:cs="Arial" w:hint="eastAsia"/>
                <w:szCs w:val="21"/>
              </w:rPr>
              <w:t>（英）</w:t>
            </w:r>
          </w:p>
        </w:tc>
        <w:tc>
          <w:tcPr>
            <w:tcW w:w="5954" w:type="dxa"/>
            <w:gridSpan w:val="5"/>
          </w:tcPr>
          <w:p w:rsidR="0071558F" w:rsidRDefault="0071558F" w:rsidP="00A86945">
            <w:pPr>
              <w:spacing w:line="400" w:lineRule="exact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1558F" w:rsidRDefault="0071558F" w:rsidP="00A86945">
            <w:pPr>
              <w:spacing w:line="400" w:lineRule="exact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</w:tr>
      <w:tr w:rsidR="0071558F" w:rsidTr="002F1E99">
        <w:trPr>
          <w:trHeight w:val="320"/>
        </w:trPr>
        <w:tc>
          <w:tcPr>
            <w:tcW w:w="1560" w:type="dxa"/>
          </w:tcPr>
          <w:p w:rsidR="0071558F" w:rsidRPr="0071558F" w:rsidRDefault="0071558F" w:rsidP="00A86945">
            <w:pPr>
              <w:spacing w:line="400" w:lineRule="exact"/>
              <w:jc w:val="left"/>
              <w:rPr>
                <w:rFonts w:asciiTheme="minorEastAsia" w:hAnsiTheme="minorEastAsia" w:cs="Arial"/>
                <w:szCs w:val="21"/>
              </w:rPr>
            </w:pPr>
            <w:r w:rsidRPr="0071558F">
              <w:rPr>
                <w:rFonts w:asciiTheme="minorEastAsia" w:hAnsiTheme="minorEastAsia" w:cs="Arial"/>
                <w:szCs w:val="21"/>
              </w:rPr>
              <w:t>单位地址</w:t>
            </w:r>
            <w:r w:rsidRPr="0071558F">
              <w:rPr>
                <w:rFonts w:asciiTheme="minorEastAsia" w:hAnsiTheme="minorEastAsia" w:cs="Arial" w:hint="eastAsia"/>
                <w:szCs w:val="21"/>
              </w:rPr>
              <w:t>（中）</w:t>
            </w:r>
          </w:p>
        </w:tc>
        <w:tc>
          <w:tcPr>
            <w:tcW w:w="8222" w:type="dxa"/>
            <w:gridSpan w:val="6"/>
          </w:tcPr>
          <w:p w:rsidR="0071558F" w:rsidRDefault="0071558F" w:rsidP="00A86945">
            <w:pPr>
              <w:spacing w:line="400" w:lineRule="exact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</w:tr>
      <w:tr w:rsidR="0071558F" w:rsidTr="002F1E99">
        <w:trPr>
          <w:trHeight w:val="320"/>
        </w:trPr>
        <w:tc>
          <w:tcPr>
            <w:tcW w:w="1560" w:type="dxa"/>
          </w:tcPr>
          <w:p w:rsidR="0071558F" w:rsidRPr="0071558F" w:rsidRDefault="0071558F" w:rsidP="00A86945">
            <w:pPr>
              <w:spacing w:line="400" w:lineRule="exact"/>
              <w:jc w:val="left"/>
              <w:rPr>
                <w:rFonts w:asciiTheme="minorEastAsia" w:hAnsiTheme="minorEastAsia" w:cs="Arial"/>
                <w:szCs w:val="21"/>
              </w:rPr>
            </w:pPr>
            <w:r w:rsidRPr="0071558F">
              <w:rPr>
                <w:rFonts w:asciiTheme="minorEastAsia" w:hAnsiTheme="minorEastAsia" w:cs="Arial"/>
                <w:szCs w:val="21"/>
              </w:rPr>
              <w:t>法人代表</w:t>
            </w:r>
          </w:p>
        </w:tc>
        <w:tc>
          <w:tcPr>
            <w:tcW w:w="3260" w:type="dxa"/>
            <w:gridSpan w:val="2"/>
          </w:tcPr>
          <w:p w:rsidR="0071558F" w:rsidRDefault="0071558F" w:rsidP="00A86945">
            <w:pPr>
              <w:spacing w:line="400" w:lineRule="exact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1558F" w:rsidRPr="003239B3" w:rsidRDefault="0071558F" w:rsidP="00A86945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3239B3">
              <w:rPr>
                <w:rFonts w:asciiTheme="minorEastAsia" w:hAnsiTheme="minorEastAsia" w:cs="Arial"/>
                <w:szCs w:val="21"/>
              </w:rPr>
              <w:t>网址</w:t>
            </w:r>
          </w:p>
        </w:tc>
        <w:tc>
          <w:tcPr>
            <w:tcW w:w="3828" w:type="dxa"/>
            <w:gridSpan w:val="2"/>
          </w:tcPr>
          <w:p w:rsidR="0071558F" w:rsidRDefault="0071558F" w:rsidP="00A86945">
            <w:pPr>
              <w:spacing w:line="400" w:lineRule="exact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</w:tr>
      <w:tr w:rsidR="0071558F" w:rsidTr="002F1E99">
        <w:trPr>
          <w:trHeight w:val="320"/>
        </w:trPr>
        <w:tc>
          <w:tcPr>
            <w:tcW w:w="1560" w:type="dxa"/>
          </w:tcPr>
          <w:p w:rsidR="0071558F" w:rsidRPr="0071558F" w:rsidRDefault="0071558F" w:rsidP="00A86945">
            <w:pPr>
              <w:spacing w:line="400" w:lineRule="exact"/>
              <w:jc w:val="left"/>
              <w:rPr>
                <w:rFonts w:asciiTheme="minorEastAsia" w:hAnsiTheme="minorEastAsia" w:cs="Arial"/>
                <w:szCs w:val="21"/>
              </w:rPr>
            </w:pPr>
            <w:r w:rsidRPr="0071558F">
              <w:rPr>
                <w:rFonts w:asciiTheme="minorEastAsia" w:hAnsiTheme="minorEastAsia" w:cs="Arial"/>
                <w:szCs w:val="21"/>
              </w:rPr>
              <w:t>联系人</w:t>
            </w:r>
          </w:p>
        </w:tc>
        <w:tc>
          <w:tcPr>
            <w:tcW w:w="3260" w:type="dxa"/>
            <w:gridSpan w:val="2"/>
          </w:tcPr>
          <w:p w:rsidR="0071558F" w:rsidRDefault="0071558F" w:rsidP="00A86945">
            <w:pPr>
              <w:spacing w:line="400" w:lineRule="exact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1558F" w:rsidRPr="003239B3" w:rsidRDefault="0071558F" w:rsidP="00A86945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3239B3">
              <w:rPr>
                <w:rFonts w:asciiTheme="minorEastAsia" w:hAnsiTheme="minorEastAsia" w:cs="Arial"/>
                <w:szCs w:val="21"/>
              </w:rPr>
              <w:t>邮编</w:t>
            </w:r>
          </w:p>
        </w:tc>
        <w:tc>
          <w:tcPr>
            <w:tcW w:w="3828" w:type="dxa"/>
            <w:gridSpan w:val="2"/>
          </w:tcPr>
          <w:p w:rsidR="0071558F" w:rsidRDefault="0071558F" w:rsidP="00A86945">
            <w:pPr>
              <w:spacing w:line="400" w:lineRule="exact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</w:tr>
      <w:tr w:rsidR="0071558F" w:rsidTr="002F1E99">
        <w:trPr>
          <w:trHeight w:val="320"/>
        </w:trPr>
        <w:tc>
          <w:tcPr>
            <w:tcW w:w="1560" w:type="dxa"/>
          </w:tcPr>
          <w:p w:rsidR="0071558F" w:rsidRPr="0071558F" w:rsidRDefault="0071558F" w:rsidP="00A86945">
            <w:pPr>
              <w:spacing w:line="400" w:lineRule="exact"/>
              <w:jc w:val="left"/>
              <w:rPr>
                <w:rFonts w:asciiTheme="minorEastAsia" w:hAnsiTheme="minorEastAsia" w:cs="Arial"/>
                <w:szCs w:val="21"/>
              </w:rPr>
            </w:pPr>
            <w:r w:rsidRPr="0071558F">
              <w:rPr>
                <w:rFonts w:asciiTheme="minorEastAsia" w:hAnsiTheme="minorEastAsia" w:cs="Arial"/>
                <w:szCs w:val="21"/>
              </w:rPr>
              <w:t>电话</w:t>
            </w:r>
          </w:p>
        </w:tc>
        <w:tc>
          <w:tcPr>
            <w:tcW w:w="3260" w:type="dxa"/>
            <w:gridSpan w:val="2"/>
          </w:tcPr>
          <w:p w:rsidR="0071558F" w:rsidRDefault="0071558F" w:rsidP="00A86945">
            <w:pPr>
              <w:spacing w:line="400" w:lineRule="exact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1558F" w:rsidRPr="003239B3" w:rsidRDefault="0071558F" w:rsidP="00A86945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3239B3">
              <w:rPr>
                <w:rFonts w:asciiTheme="minorEastAsia" w:hAnsiTheme="minorEastAsia" w:cs="Arial"/>
                <w:szCs w:val="21"/>
              </w:rPr>
              <w:t>传真</w:t>
            </w:r>
          </w:p>
        </w:tc>
        <w:tc>
          <w:tcPr>
            <w:tcW w:w="3828" w:type="dxa"/>
            <w:gridSpan w:val="2"/>
          </w:tcPr>
          <w:p w:rsidR="0071558F" w:rsidRDefault="0071558F" w:rsidP="00A86945">
            <w:pPr>
              <w:spacing w:line="400" w:lineRule="exact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</w:tr>
      <w:tr w:rsidR="0071558F" w:rsidTr="002F1E99">
        <w:trPr>
          <w:trHeight w:val="320"/>
        </w:trPr>
        <w:tc>
          <w:tcPr>
            <w:tcW w:w="1560" w:type="dxa"/>
          </w:tcPr>
          <w:p w:rsidR="0071558F" w:rsidRPr="0071558F" w:rsidRDefault="0071558F" w:rsidP="00A86945">
            <w:pPr>
              <w:spacing w:line="400" w:lineRule="exact"/>
              <w:jc w:val="left"/>
              <w:rPr>
                <w:rFonts w:asciiTheme="minorEastAsia" w:hAnsiTheme="minorEastAsia" w:cs="Arial"/>
                <w:szCs w:val="21"/>
              </w:rPr>
            </w:pPr>
            <w:r w:rsidRPr="0071558F">
              <w:rPr>
                <w:rFonts w:asciiTheme="minorEastAsia" w:hAnsiTheme="minorEastAsia" w:cs="Arial"/>
                <w:szCs w:val="21"/>
              </w:rPr>
              <w:t>电子邮件</w:t>
            </w:r>
          </w:p>
        </w:tc>
        <w:tc>
          <w:tcPr>
            <w:tcW w:w="3260" w:type="dxa"/>
            <w:gridSpan w:val="2"/>
          </w:tcPr>
          <w:p w:rsidR="0071558F" w:rsidRDefault="0071558F" w:rsidP="00A86945">
            <w:pPr>
              <w:spacing w:line="400" w:lineRule="exact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1558F" w:rsidRPr="003239B3" w:rsidRDefault="0071558F" w:rsidP="00A86945">
            <w:pPr>
              <w:spacing w:line="400" w:lineRule="exact"/>
              <w:rPr>
                <w:rFonts w:asciiTheme="minorEastAsia" w:hAnsiTheme="minorEastAsia" w:cs="Arial"/>
                <w:szCs w:val="21"/>
              </w:rPr>
            </w:pPr>
            <w:r w:rsidRPr="003239B3">
              <w:rPr>
                <w:rFonts w:asciiTheme="minorEastAsia" w:hAnsiTheme="minorEastAsia" w:cs="Arial"/>
                <w:szCs w:val="21"/>
              </w:rPr>
              <w:t>手机</w:t>
            </w:r>
          </w:p>
        </w:tc>
        <w:tc>
          <w:tcPr>
            <w:tcW w:w="3828" w:type="dxa"/>
            <w:gridSpan w:val="2"/>
          </w:tcPr>
          <w:p w:rsidR="0071558F" w:rsidRDefault="0071558F" w:rsidP="00A86945">
            <w:pPr>
              <w:spacing w:line="400" w:lineRule="exact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</w:tr>
      <w:tr w:rsidR="0071558F" w:rsidTr="002F1E99">
        <w:tc>
          <w:tcPr>
            <w:tcW w:w="1560" w:type="dxa"/>
            <w:vMerge w:val="restart"/>
            <w:vAlign w:val="center"/>
          </w:tcPr>
          <w:p w:rsidR="0071558F" w:rsidRPr="0071558F" w:rsidRDefault="0071558F" w:rsidP="00AC3800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71558F">
              <w:rPr>
                <w:rFonts w:asciiTheme="minorEastAsia" w:hAnsiTheme="minorEastAsia" w:cs="Arial"/>
                <w:szCs w:val="21"/>
              </w:rPr>
              <w:t>申请面积</w:t>
            </w:r>
          </w:p>
        </w:tc>
        <w:tc>
          <w:tcPr>
            <w:tcW w:w="8222" w:type="dxa"/>
            <w:gridSpan w:val="6"/>
          </w:tcPr>
          <w:p w:rsidR="0071558F" w:rsidRPr="0071558F" w:rsidRDefault="0071558F" w:rsidP="00504A6A">
            <w:pPr>
              <w:rPr>
                <w:rFonts w:asciiTheme="minorEastAsia" w:hAnsiTheme="minorEastAsia" w:cs="Arial"/>
                <w:sz w:val="18"/>
                <w:szCs w:val="18"/>
              </w:rPr>
            </w:pPr>
            <w:r w:rsidRPr="0071558F">
              <w:rPr>
                <w:rFonts w:asciiTheme="minorEastAsia" w:hAnsiTheme="minorEastAsia" w:cs="Arial"/>
                <w:sz w:val="18"/>
                <w:szCs w:val="18"/>
              </w:rPr>
              <w:t>标准展位</w:t>
            </w:r>
            <w:r w:rsidRPr="0071558F">
              <w:rPr>
                <w:rFonts w:asciiTheme="minorEastAsia" w:hAnsiTheme="minorEastAsia" w:cs="Arial" w:hint="eastAsia"/>
                <w:sz w:val="18"/>
                <w:szCs w:val="18"/>
              </w:rPr>
              <w:t xml:space="preserve">个  </w:t>
            </w:r>
            <w:r w:rsidR="008D618C">
              <w:rPr>
                <w:rFonts w:asciiTheme="minorEastAsia" w:hAnsiTheme="minorEastAsia" w:cs="Arial" w:hint="eastAsia"/>
                <w:sz w:val="18"/>
                <w:szCs w:val="18"/>
              </w:rPr>
              <w:t xml:space="preserve"> </w:t>
            </w:r>
            <w:r w:rsidRPr="0071558F">
              <w:rPr>
                <w:rFonts w:asciiTheme="minorEastAsia" w:hAnsiTheme="minorEastAsia" w:cs="Arial" w:hint="eastAsia"/>
                <w:sz w:val="18"/>
                <w:szCs w:val="18"/>
              </w:rPr>
              <w:t>共平米，</w:t>
            </w:r>
            <w:r w:rsidR="008D618C">
              <w:rPr>
                <w:rFonts w:asciiTheme="minorEastAsia" w:hAnsiTheme="minorEastAsia" w:cs="Arial" w:hint="eastAsia"/>
                <w:sz w:val="18"/>
                <w:szCs w:val="18"/>
              </w:rPr>
              <w:t xml:space="preserve">     </w:t>
            </w:r>
            <w:r w:rsidRPr="0071558F">
              <w:rPr>
                <w:rFonts w:asciiTheme="minorEastAsia" w:hAnsiTheme="minorEastAsia" w:cs="Arial" w:hint="eastAsia"/>
                <w:sz w:val="18"/>
                <w:szCs w:val="18"/>
              </w:rPr>
              <w:t>展位号：</w:t>
            </w:r>
            <w:r w:rsidR="008D618C">
              <w:rPr>
                <w:rFonts w:asciiTheme="minorEastAsia" w:hAnsiTheme="minorEastAsia" w:cs="Arial" w:hint="eastAsia"/>
                <w:sz w:val="18"/>
                <w:szCs w:val="18"/>
              </w:rPr>
              <w:t xml:space="preserve">         </w:t>
            </w:r>
            <w:r w:rsidRPr="0071558F">
              <w:rPr>
                <w:rFonts w:asciiTheme="minorEastAsia" w:hAnsiTheme="minorEastAsia" w:cs="Arial" w:hint="eastAsia"/>
                <w:sz w:val="18"/>
                <w:szCs w:val="18"/>
              </w:rPr>
              <w:t>展位费RMB</w:t>
            </w:r>
          </w:p>
          <w:p w:rsidR="0071558F" w:rsidRPr="0071558F" w:rsidRDefault="0071558F" w:rsidP="00504A6A">
            <w:pPr>
              <w:rPr>
                <w:rFonts w:asciiTheme="minorEastAsia" w:hAnsiTheme="minorEastAsia" w:cs="Arial"/>
                <w:sz w:val="24"/>
                <w:szCs w:val="24"/>
              </w:rPr>
            </w:pPr>
            <w:r w:rsidRPr="0071558F">
              <w:rPr>
                <w:rFonts w:asciiTheme="minorEastAsia" w:hAnsiTheme="minorEastAsia" w:cs="Arial" w:hint="eastAsia"/>
                <w:sz w:val="18"/>
                <w:szCs w:val="18"/>
              </w:rPr>
              <w:t>注：标准展位提供：三块围板、楣板制作、桌子一张、折椅两把、射灯两只、插座一个</w:t>
            </w:r>
          </w:p>
        </w:tc>
      </w:tr>
      <w:tr w:rsidR="0071558F" w:rsidTr="002F1E99">
        <w:tc>
          <w:tcPr>
            <w:tcW w:w="1560" w:type="dxa"/>
            <w:vMerge/>
          </w:tcPr>
          <w:p w:rsidR="0071558F" w:rsidRDefault="0071558F" w:rsidP="00AC3800">
            <w:pPr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8222" w:type="dxa"/>
            <w:gridSpan w:val="6"/>
          </w:tcPr>
          <w:p w:rsidR="0071558F" w:rsidRDefault="0071558F" w:rsidP="00504A6A">
            <w:pPr>
              <w:rPr>
                <w:rFonts w:asciiTheme="minorEastAsia" w:hAnsiTheme="minorEastAsia" w:cs="Arial"/>
                <w:sz w:val="18"/>
                <w:szCs w:val="18"/>
                <w:u w:val="single"/>
              </w:rPr>
            </w:pPr>
            <w:r>
              <w:rPr>
                <w:rFonts w:asciiTheme="minorEastAsia" w:hAnsiTheme="minorEastAsia" w:cs="Arial"/>
                <w:sz w:val="18"/>
                <w:szCs w:val="18"/>
              </w:rPr>
              <w:t>室内光地</w:t>
            </w:r>
            <w:r>
              <w:rPr>
                <w:rFonts w:asciiTheme="minorEastAsia" w:hAnsiTheme="minorEastAsia" w:cs="Arial" w:hint="eastAsia"/>
                <w:sz w:val="18"/>
                <w:szCs w:val="18"/>
              </w:rPr>
              <w:t>平米</w:t>
            </w:r>
            <w:r w:rsidR="008D618C">
              <w:rPr>
                <w:rFonts w:asciiTheme="minorEastAsia" w:hAnsiTheme="minorEastAsia" w:cs="Arial" w:hint="eastAsia"/>
                <w:sz w:val="18"/>
                <w:szCs w:val="18"/>
              </w:rPr>
              <w:t>：</w:t>
            </w:r>
            <w:r>
              <w:rPr>
                <w:rFonts w:asciiTheme="minorEastAsia" w:hAnsiTheme="minorEastAsia" w:cs="Arial" w:hint="eastAsia"/>
                <w:sz w:val="18"/>
                <w:szCs w:val="18"/>
              </w:rPr>
              <w:t xml:space="preserve">  </w:t>
            </w:r>
            <w:r w:rsidR="008D618C">
              <w:rPr>
                <w:rFonts w:asciiTheme="minorEastAsia" w:hAnsiTheme="minorEastAsia" w:cs="Arial" w:hint="eastAsia"/>
                <w:sz w:val="18"/>
                <w:szCs w:val="18"/>
              </w:rPr>
              <w:t xml:space="preserve">      </w:t>
            </w:r>
            <w:r>
              <w:rPr>
                <w:rFonts w:asciiTheme="minorEastAsia" w:hAnsiTheme="minorEastAsia" w:cs="Arial" w:hint="eastAsia"/>
                <w:sz w:val="18"/>
                <w:szCs w:val="18"/>
              </w:rPr>
              <w:t>展位号：</w:t>
            </w:r>
            <w:r w:rsidR="003239B3">
              <w:rPr>
                <w:rFonts w:asciiTheme="minorEastAsia" w:hAnsiTheme="minorEastAsia" w:cs="Arial" w:hint="eastAsia"/>
                <w:sz w:val="18"/>
                <w:szCs w:val="18"/>
              </w:rPr>
              <w:t xml:space="preserve"> </w:t>
            </w:r>
            <w:r w:rsidR="008D618C">
              <w:rPr>
                <w:rFonts w:asciiTheme="minorEastAsia" w:hAnsiTheme="minorEastAsia" w:cs="Arial" w:hint="eastAsia"/>
                <w:sz w:val="18"/>
                <w:szCs w:val="18"/>
              </w:rPr>
              <w:t xml:space="preserve">    </w:t>
            </w:r>
            <w:r w:rsidR="003239B3">
              <w:rPr>
                <w:rFonts w:asciiTheme="minorEastAsia" w:hAnsiTheme="minorEastAsia" w:cs="Arial" w:hint="eastAsia"/>
                <w:sz w:val="18"/>
                <w:szCs w:val="18"/>
              </w:rPr>
              <w:t>光地费RMB</w:t>
            </w:r>
          </w:p>
          <w:p w:rsidR="003239B3" w:rsidRPr="003239B3" w:rsidRDefault="003239B3" w:rsidP="00504A6A">
            <w:pPr>
              <w:rPr>
                <w:rFonts w:asciiTheme="minorEastAsia" w:hAnsiTheme="minorEastAsia" w:cs="Arial"/>
                <w:sz w:val="18"/>
                <w:szCs w:val="18"/>
              </w:rPr>
            </w:pPr>
            <w:r w:rsidRPr="003239B3">
              <w:rPr>
                <w:rFonts w:asciiTheme="minorEastAsia" w:hAnsiTheme="minorEastAsia" w:cs="Arial" w:hint="eastAsia"/>
                <w:sz w:val="18"/>
                <w:szCs w:val="18"/>
              </w:rPr>
              <w:t>注：光地36平米起租，</w:t>
            </w:r>
            <w:r>
              <w:rPr>
                <w:rFonts w:asciiTheme="minorEastAsia" w:hAnsiTheme="minorEastAsia" w:cs="Arial" w:hint="eastAsia"/>
                <w:sz w:val="18"/>
                <w:szCs w:val="18"/>
              </w:rPr>
              <w:t>不配备任何设施，由参展商自备或委托组委会指定搭建公司设计、装修；</w:t>
            </w:r>
          </w:p>
        </w:tc>
      </w:tr>
      <w:tr w:rsidR="000B3F04" w:rsidTr="002F1E99">
        <w:tc>
          <w:tcPr>
            <w:tcW w:w="1560" w:type="dxa"/>
          </w:tcPr>
          <w:p w:rsidR="000B3F04" w:rsidRPr="0071558F" w:rsidRDefault="000B3F04" w:rsidP="00A86945">
            <w:pPr>
              <w:spacing w:line="400" w:lineRule="exact"/>
              <w:jc w:val="left"/>
              <w:rPr>
                <w:rFonts w:asciiTheme="minorEastAsia" w:hAnsiTheme="minorEastAsia" w:cs="Arial"/>
                <w:sz w:val="18"/>
                <w:szCs w:val="18"/>
              </w:rPr>
            </w:pPr>
            <w:r w:rsidRPr="0071558F">
              <w:rPr>
                <w:rFonts w:asciiTheme="minorEastAsia" w:hAnsiTheme="minorEastAsia" w:cs="Arial"/>
                <w:sz w:val="18"/>
                <w:szCs w:val="18"/>
              </w:rPr>
              <w:t>广告</w:t>
            </w:r>
          </w:p>
        </w:tc>
        <w:tc>
          <w:tcPr>
            <w:tcW w:w="1701" w:type="dxa"/>
          </w:tcPr>
          <w:p w:rsidR="000B3F04" w:rsidRPr="0071558F" w:rsidRDefault="000B3F04" w:rsidP="00A86945">
            <w:pPr>
              <w:spacing w:line="400" w:lineRule="exact"/>
              <w:rPr>
                <w:rFonts w:asciiTheme="minorEastAsia" w:hAnsiTheme="minorEastAsia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0B3F04" w:rsidRPr="0071558F" w:rsidRDefault="0071558F" w:rsidP="00A86945">
            <w:pPr>
              <w:spacing w:line="400" w:lineRule="exact"/>
              <w:rPr>
                <w:rFonts w:asciiTheme="minorEastAsia" w:hAnsiTheme="minorEastAsia" w:cs="Arial"/>
                <w:sz w:val="18"/>
                <w:szCs w:val="18"/>
              </w:rPr>
            </w:pPr>
            <w:r w:rsidRPr="0071558F">
              <w:rPr>
                <w:rFonts w:asciiTheme="minorEastAsia" w:hAnsiTheme="minorEastAsia" w:cs="Arial"/>
                <w:sz w:val="18"/>
                <w:szCs w:val="18"/>
              </w:rPr>
              <w:t>费用</w:t>
            </w:r>
            <w:r w:rsidRPr="0071558F">
              <w:rPr>
                <w:rFonts w:asciiTheme="minorEastAsia" w:hAnsiTheme="minorEastAsia" w:cs="Arial" w:hint="eastAsia"/>
                <w:sz w:val="18"/>
                <w:szCs w:val="18"/>
              </w:rPr>
              <w:t>：</w:t>
            </w:r>
          </w:p>
        </w:tc>
        <w:tc>
          <w:tcPr>
            <w:tcW w:w="1134" w:type="dxa"/>
            <w:gridSpan w:val="2"/>
          </w:tcPr>
          <w:p w:rsidR="000B3F04" w:rsidRPr="0071558F" w:rsidRDefault="0071558F" w:rsidP="00A86945">
            <w:pPr>
              <w:spacing w:line="400" w:lineRule="exact"/>
              <w:rPr>
                <w:rFonts w:asciiTheme="minorEastAsia" w:hAnsiTheme="minorEastAsia" w:cs="Arial"/>
                <w:sz w:val="18"/>
                <w:szCs w:val="18"/>
              </w:rPr>
            </w:pPr>
            <w:r w:rsidRPr="0071558F">
              <w:rPr>
                <w:rFonts w:asciiTheme="minorEastAsia" w:hAnsiTheme="minorEastAsia" w:cs="Arial"/>
                <w:sz w:val="18"/>
                <w:szCs w:val="18"/>
              </w:rPr>
              <w:t>技术交流会</w:t>
            </w:r>
          </w:p>
        </w:tc>
        <w:tc>
          <w:tcPr>
            <w:tcW w:w="1560" w:type="dxa"/>
          </w:tcPr>
          <w:p w:rsidR="000B3F04" w:rsidRPr="0071558F" w:rsidRDefault="0071558F" w:rsidP="00A86945">
            <w:pPr>
              <w:spacing w:line="400" w:lineRule="exact"/>
              <w:rPr>
                <w:rFonts w:asciiTheme="minorEastAsia" w:hAnsiTheme="minorEastAsia" w:cs="Arial"/>
                <w:sz w:val="18"/>
                <w:szCs w:val="18"/>
              </w:rPr>
            </w:pPr>
            <w:r w:rsidRPr="0071558F">
              <w:rPr>
                <w:rFonts w:asciiTheme="minorEastAsia" w:hAnsiTheme="minorEastAsia" w:cs="Arial"/>
                <w:sz w:val="18"/>
                <w:szCs w:val="18"/>
              </w:rPr>
              <w:t>时间</w:t>
            </w:r>
            <w:r w:rsidRPr="0071558F">
              <w:rPr>
                <w:rFonts w:asciiTheme="minorEastAsia" w:hAnsiTheme="minorEastAsia" w:cs="Arial" w:hint="eastAsia"/>
                <w:sz w:val="18"/>
                <w:szCs w:val="18"/>
              </w:rPr>
              <w:t>：</w:t>
            </w:r>
          </w:p>
        </w:tc>
        <w:tc>
          <w:tcPr>
            <w:tcW w:w="2268" w:type="dxa"/>
          </w:tcPr>
          <w:p w:rsidR="000B3F04" w:rsidRPr="0071558F" w:rsidRDefault="0071558F" w:rsidP="00A86945">
            <w:pPr>
              <w:spacing w:line="400" w:lineRule="exact"/>
              <w:rPr>
                <w:rFonts w:asciiTheme="minorEastAsia" w:hAnsiTheme="minorEastAsia" w:cs="Arial"/>
                <w:sz w:val="18"/>
                <w:szCs w:val="18"/>
              </w:rPr>
            </w:pPr>
            <w:r w:rsidRPr="0071558F">
              <w:rPr>
                <w:rFonts w:asciiTheme="minorEastAsia" w:hAnsiTheme="minorEastAsia" w:cs="Arial"/>
                <w:sz w:val="18"/>
                <w:szCs w:val="18"/>
              </w:rPr>
              <w:t>费用</w:t>
            </w:r>
            <w:r w:rsidRPr="0071558F">
              <w:rPr>
                <w:rFonts w:asciiTheme="minorEastAsia" w:hAnsiTheme="minorEastAsia" w:cs="Arial" w:hint="eastAsia"/>
                <w:sz w:val="18"/>
                <w:szCs w:val="18"/>
              </w:rPr>
              <w:t>：</w:t>
            </w:r>
          </w:p>
        </w:tc>
      </w:tr>
      <w:tr w:rsidR="009C7941" w:rsidTr="00257456">
        <w:tc>
          <w:tcPr>
            <w:tcW w:w="1560" w:type="dxa"/>
          </w:tcPr>
          <w:p w:rsidR="009C7941" w:rsidRPr="0071558F" w:rsidRDefault="009C7941" w:rsidP="00A86945">
            <w:pPr>
              <w:spacing w:line="400" w:lineRule="exact"/>
              <w:jc w:val="left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费用</w:t>
            </w:r>
            <w:r w:rsidRPr="0071558F">
              <w:rPr>
                <w:rFonts w:asciiTheme="minorEastAsia" w:hAnsiTheme="minorEastAsia" w:cs="Arial"/>
                <w:szCs w:val="21"/>
              </w:rPr>
              <w:t>合计</w:t>
            </w:r>
          </w:p>
        </w:tc>
        <w:tc>
          <w:tcPr>
            <w:tcW w:w="3260" w:type="dxa"/>
            <w:gridSpan w:val="2"/>
          </w:tcPr>
          <w:p w:rsidR="009C7941" w:rsidRPr="00941E70" w:rsidRDefault="009C7941" w:rsidP="00941E70">
            <w:pPr>
              <w:spacing w:line="400" w:lineRule="exact"/>
              <w:jc w:val="left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134" w:type="dxa"/>
            <w:gridSpan w:val="2"/>
          </w:tcPr>
          <w:p w:rsidR="009C7941" w:rsidRPr="00941E70" w:rsidRDefault="00941E70" w:rsidP="00941E70">
            <w:pPr>
              <w:spacing w:line="400" w:lineRule="exact"/>
              <w:jc w:val="left"/>
              <w:rPr>
                <w:rFonts w:asciiTheme="minorEastAsia" w:hAnsiTheme="minorEastAsia" w:cs="Arial"/>
                <w:szCs w:val="21"/>
              </w:rPr>
            </w:pPr>
            <w:r w:rsidRPr="00941E70">
              <w:rPr>
                <w:rFonts w:asciiTheme="minorEastAsia" w:hAnsiTheme="minorEastAsia" w:cs="Arial" w:hint="eastAsia"/>
                <w:szCs w:val="21"/>
              </w:rPr>
              <w:t>费用大写</w:t>
            </w:r>
          </w:p>
        </w:tc>
        <w:tc>
          <w:tcPr>
            <w:tcW w:w="3828" w:type="dxa"/>
            <w:gridSpan w:val="2"/>
          </w:tcPr>
          <w:p w:rsidR="009C7941" w:rsidRDefault="009C7941" w:rsidP="00A86945">
            <w:pPr>
              <w:spacing w:line="400" w:lineRule="exact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</w:tr>
      <w:tr w:rsidR="00E973FC" w:rsidTr="002F1E99">
        <w:tc>
          <w:tcPr>
            <w:tcW w:w="1560" w:type="dxa"/>
          </w:tcPr>
          <w:p w:rsidR="00E973FC" w:rsidRPr="0071558F" w:rsidRDefault="0071558F" w:rsidP="00A86945">
            <w:pPr>
              <w:spacing w:line="400" w:lineRule="exact"/>
              <w:jc w:val="left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收款</w:t>
            </w:r>
            <w:r w:rsidR="00E973FC" w:rsidRPr="0071558F">
              <w:rPr>
                <w:rFonts w:asciiTheme="minorEastAsia" w:hAnsiTheme="minorEastAsia" w:cs="Arial"/>
                <w:szCs w:val="21"/>
              </w:rPr>
              <w:t>时间</w:t>
            </w:r>
          </w:p>
        </w:tc>
        <w:tc>
          <w:tcPr>
            <w:tcW w:w="8222" w:type="dxa"/>
            <w:gridSpan w:val="6"/>
          </w:tcPr>
          <w:p w:rsidR="00E973FC" w:rsidRPr="00E973FC" w:rsidRDefault="008D618C" w:rsidP="00A86945">
            <w:pPr>
              <w:spacing w:line="400" w:lineRule="exact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2020</w:t>
            </w:r>
            <w:r w:rsidR="00E973FC">
              <w:rPr>
                <w:rFonts w:asciiTheme="minorEastAsia" w:hAnsiTheme="minorEastAsia" w:cs="Arial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cs="Arial" w:hint="eastAsia"/>
                <w:sz w:val="24"/>
                <w:szCs w:val="24"/>
              </w:rPr>
              <w:t xml:space="preserve">   </w:t>
            </w:r>
            <w:r w:rsidR="00E973FC" w:rsidRPr="00E973FC">
              <w:rPr>
                <w:rFonts w:asciiTheme="minorEastAsia" w:hAnsiTheme="minorEastAsia" w:cs="Arial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cs="Arial" w:hint="eastAsia"/>
                <w:sz w:val="24"/>
                <w:szCs w:val="24"/>
              </w:rPr>
              <w:t xml:space="preserve">    </w:t>
            </w:r>
            <w:r w:rsidR="00E973FC">
              <w:rPr>
                <w:rFonts w:asciiTheme="minorEastAsia" w:hAnsiTheme="minorEastAsia" w:cs="Arial" w:hint="eastAsia"/>
                <w:sz w:val="24"/>
                <w:szCs w:val="24"/>
              </w:rPr>
              <w:t>日前支付</w:t>
            </w:r>
          </w:p>
        </w:tc>
      </w:tr>
      <w:tr w:rsidR="00E973FC" w:rsidTr="002F1E99">
        <w:tc>
          <w:tcPr>
            <w:tcW w:w="1560" w:type="dxa"/>
          </w:tcPr>
          <w:p w:rsidR="00E973FC" w:rsidRPr="0071558F" w:rsidRDefault="0071558F" w:rsidP="00A86945">
            <w:pPr>
              <w:spacing w:line="400" w:lineRule="exact"/>
              <w:jc w:val="left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收款</w:t>
            </w:r>
            <w:r w:rsidR="00E973FC" w:rsidRPr="0071558F">
              <w:rPr>
                <w:rFonts w:asciiTheme="minorEastAsia" w:hAnsiTheme="minorEastAsia" w:cs="Arial"/>
                <w:szCs w:val="21"/>
              </w:rPr>
              <w:t>单位</w:t>
            </w:r>
          </w:p>
        </w:tc>
        <w:tc>
          <w:tcPr>
            <w:tcW w:w="8222" w:type="dxa"/>
            <w:gridSpan w:val="6"/>
          </w:tcPr>
          <w:p w:rsidR="00E973FC" w:rsidRPr="00D65700" w:rsidRDefault="00D65700" w:rsidP="00D65700">
            <w:pPr>
              <w:spacing w:line="360" w:lineRule="exact"/>
              <w:rPr>
                <w:rFonts w:ascii="Arial" w:hAnsi="Arial" w:cs="Arial"/>
                <w:b/>
                <w:kern w:val="1"/>
                <w:szCs w:val="21"/>
              </w:rPr>
            </w:pPr>
            <w:r>
              <w:rPr>
                <w:rFonts w:ascii="Arial" w:hAnsi="Arial" w:cs="Arial" w:hint="eastAsia"/>
                <w:b/>
                <w:kern w:val="1"/>
                <w:szCs w:val="21"/>
              </w:rPr>
              <w:t>北京华研展览有限公司</w:t>
            </w:r>
          </w:p>
        </w:tc>
      </w:tr>
      <w:tr w:rsidR="00E973FC" w:rsidTr="002F1E99">
        <w:tc>
          <w:tcPr>
            <w:tcW w:w="1560" w:type="dxa"/>
          </w:tcPr>
          <w:p w:rsidR="00E973FC" w:rsidRPr="0071558F" w:rsidRDefault="0071558F" w:rsidP="00A86945">
            <w:pPr>
              <w:spacing w:line="400" w:lineRule="exact"/>
              <w:jc w:val="left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开户银</w:t>
            </w:r>
            <w:r w:rsidR="00E973FC" w:rsidRPr="0071558F">
              <w:rPr>
                <w:rFonts w:asciiTheme="minorEastAsia" w:hAnsiTheme="minorEastAsia" w:cs="Arial"/>
                <w:szCs w:val="21"/>
              </w:rPr>
              <w:t>行</w:t>
            </w:r>
          </w:p>
        </w:tc>
        <w:tc>
          <w:tcPr>
            <w:tcW w:w="8222" w:type="dxa"/>
            <w:gridSpan w:val="6"/>
          </w:tcPr>
          <w:p w:rsidR="00E973FC" w:rsidRPr="00D65700" w:rsidRDefault="00D65700" w:rsidP="00D65700">
            <w:pPr>
              <w:spacing w:line="360" w:lineRule="exact"/>
              <w:rPr>
                <w:rFonts w:ascii="Arial" w:hAnsi="Arial" w:cs="Arial"/>
                <w:b/>
                <w:kern w:val="1"/>
                <w:szCs w:val="21"/>
              </w:rPr>
            </w:pPr>
            <w:r>
              <w:rPr>
                <w:rFonts w:ascii="Arial" w:hAnsi="Arial" w:cs="Arial" w:hint="eastAsia"/>
                <w:b/>
                <w:kern w:val="1"/>
                <w:szCs w:val="21"/>
              </w:rPr>
              <w:t>中国光大银行股份有限公司北京石景山支行</w:t>
            </w:r>
          </w:p>
        </w:tc>
      </w:tr>
      <w:tr w:rsidR="00E973FC" w:rsidTr="002F1E99">
        <w:tc>
          <w:tcPr>
            <w:tcW w:w="1560" w:type="dxa"/>
          </w:tcPr>
          <w:p w:rsidR="00E973FC" w:rsidRPr="0071558F" w:rsidRDefault="0071558F" w:rsidP="00A86945">
            <w:pPr>
              <w:spacing w:line="400" w:lineRule="exact"/>
              <w:jc w:val="left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收款</w:t>
            </w:r>
            <w:r w:rsidR="00E973FC" w:rsidRPr="0071558F">
              <w:rPr>
                <w:rFonts w:asciiTheme="minorEastAsia" w:hAnsiTheme="minorEastAsia" w:cs="Arial"/>
                <w:szCs w:val="21"/>
              </w:rPr>
              <w:t>账号</w:t>
            </w:r>
          </w:p>
        </w:tc>
        <w:tc>
          <w:tcPr>
            <w:tcW w:w="8222" w:type="dxa"/>
            <w:gridSpan w:val="6"/>
          </w:tcPr>
          <w:p w:rsidR="00E973FC" w:rsidRDefault="00D65700" w:rsidP="00A86945">
            <w:pPr>
              <w:spacing w:line="400" w:lineRule="exact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kern w:val="1"/>
                <w:szCs w:val="21"/>
              </w:rPr>
              <w:t>35300188000625728</w:t>
            </w:r>
          </w:p>
        </w:tc>
      </w:tr>
      <w:tr w:rsidR="000B3F04" w:rsidTr="002F1E99">
        <w:tc>
          <w:tcPr>
            <w:tcW w:w="9782" w:type="dxa"/>
            <w:gridSpan w:val="7"/>
          </w:tcPr>
          <w:p w:rsidR="000B3F04" w:rsidRPr="00E973FC" w:rsidRDefault="000B3F04" w:rsidP="00504A6A">
            <w:pPr>
              <w:rPr>
                <w:rFonts w:asciiTheme="minorEastAsia" w:hAnsiTheme="minorEastAsia" w:cs="Arial"/>
                <w:sz w:val="18"/>
                <w:szCs w:val="18"/>
              </w:rPr>
            </w:pPr>
            <w:r w:rsidRPr="00E973FC">
              <w:rPr>
                <w:rFonts w:asciiTheme="minorEastAsia" w:hAnsiTheme="minorEastAsia" w:cs="Arial" w:hint="eastAsia"/>
                <w:sz w:val="18"/>
                <w:szCs w:val="18"/>
              </w:rPr>
              <w:t>注意事项：1</w:t>
            </w:r>
            <w:r w:rsidR="008D618C">
              <w:rPr>
                <w:rFonts w:asciiTheme="minorEastAsia" w:hAnsiTheme="minorEastAsia" w:cs="Arial" w:hint="eastAsia"/>
                <w:sz w:val="18"/>
                <w:szCs w:val="18"/>
              </w:rPr>
              <w:t>、申请展位合同签订五</w:t>
            </w:r>
            <w:r w:rsidRPr="00E973FC">
              <w:rPr>
                <w:rFonts w:asciiTheme="minorEastAsia" w:hAnsiTheme="minorEastAsia" w:cs="Arial" w:hint="eastAsia"/>
                <w:sz w:val="18"/>
                <w:szCs w:val="18"/>
              </w:rPr>
              <w:t>个工作日内将展位费全款汇入展会组委会指定账户，签了合同</w:t>
            </w:r>
            <w:r w:rsidR="00E973FC" w:rsidRPr="00E973FC">
              <w:rPr>
                <w:rFonts w:asciiTheme="minorEastAsia" w:hAnsiTheme="minorEastAsia" w:cs="Arial" w:hint="eastAsia"/>
                <w:sz w:val="18"/>
                <w:szCs w:val="18"/>
              </w:rPr>
              <w:t>的单位未按合同规定日期付款，承办单位有权取消展位。</w:t>
            </w:r>
          </w:p>
          <w:p w:rsidR="00E973FC" w:rsidRPr="00E973FC" w:rsidRDefault="00E973FC" w:rsidP="00504A6A">
            <w:pPr>
              <w:rPr>
                <w:rFonts w:asciiTheme="minorEastAsia" w:hAnsiTheme="minorEastAsia" w:cs="Arial"/>
                <w:sz w:val="18"/>
                <w:szCs w:val="18"/>
              </w:rPr>
            </w:pPr>
            <w:r w:rsidRPr="00E973FC">
              <w:rPr>
                <w:rFonts w:asciiTheme="minorEastAsia" w:hAnsiTheme="minorEastAsia" w:cs="Arial" w:hint="eastAsia"/>
                <w:sz w:val="18"/>
                <w:szCs w:val="18"/>
              </w:rPr>
              <w:t>2、参展单位自行转让展位或展示与展品范围不相符产品，本会将取消其参展资格，所缴费用概不退还。</w:t>
            </w:r>
          </w:p>
          <w:p w:rsidR="00E973FC" w:rsidRPr="00E973FC" w:rsidRDefault="00E973FC" w:rsidP="00504A6A">
            <w:pPr>
              <w:rPr>
                <w:rFonts w:asciiTheme="minorEastAsia" w:hAnsiTheme="minorEastAsia" w:cs="Arial"/>
                <w:sz w:val="18"/>
                <w:szCs w:val="18"/>
              </w:rPr>
            </w:pPr>
            <w:r w:rsidRPr="00E973FC">
              <w:rPr>
                <w:rFonts w:asciiTheme="minorEastAsia" w:hAnsiTheme="minorEastAsia" w:cs="Arial" w:hint="eastAsia"/>
                <w:sz w:val="18"/>
                <w:szCs w:val="18"/>
              </w:rPr>
              <w:t>3、参展单位参展人员均须遵守本会及展馆的各项有关规定，详见《参展商手册》。</w:t>
            </w:r>
          </w:p>
          <w:p w:rsidR="00E973FC" w:rsidRPr="00E973FC" w:rsidRDefault="00E973FC" w:rsidP="00504A6A">
            <w:pPr>
              <w:rPr>
                <w:rFonts w:asciiTheme="minorEastAsia" w:hAnsiTheme="minorEastAsia" w:cs="Arial"/>
                <w:sz w:val="18"/>
                <w:szCs w:val="18"/>
              </w:rPr>
            </w:pPr>
            <w:r w:rsidRPr="00E973FC">
              <w:rPr>
                <w:rFonts w:asciiTheme="minorEastAsia" w:hAnsiTheme="minorEastAsia" w:cs="Arial" w:hint="eastAsia"/>
                <w:sz w:val="18"/>
                <w:szCs w:val="18"/>
              </w:rPr>
              <w:t>4、参展单位在交付费用后放弃参展，所交费用不予退回。</w:t>
            </w:r>
          </w:p>
          <w:p w:rsidR="00E973FC" w:rsidRPr="00E973FC" w:rsidRDefault="00E973FC" w:rsidP="00504A6A">
            <w:pPr>
              <w:rPr>
                <w:rFonts w:asciiTheme="minorEastAsia" w:hAnsiTheme="minorEastAsia" w:cs="Arial"/>
                <w:sz w:val="18"/>
                <w:szCs w:val="18"/>
              </w:rPr>
            </w:pPr>
            <w:r w:rsidRPr="00E973FC">
              <w:rPr>
                <w:rFonts w:asciiTheme="minorEastAsia" w:hAnsiTheme="minorEastAsia" w:cs="Arial" w:hint="eastAsia"/>
                <w:sz w:val="18"/>
                <w:szCs w:val="18"/>
              </w:rPr>
              <w:t>5、为了保证展会的整体形象，组委会拥有展位调动的最终决定权。</w:t>
            </w:r>
          </w:p>
          <w:p w:rsidR="00E973FC" w:rsidRDefault="00E973FC" w:rsidP="00504A6A">
            <w:pPr>
              <w:rPr>
                <w:rFonts w:asciiTheme="minorEastAsia" w:hAnsiTheme="minorEastAsia" w:cs="Arial"/>
                <w:sz w:val="18"/>
                <w:szCs w:val="18"/>
              </w:rPr>
            </w:pPr>
            <w:r w:rsidRPr="00E973FC">
              <w:rPr>
                <w:rFonts w:asciiTheme="minorEastAsia" w:hAnsiTheme="minorEastAsia" w:cs="Arial" w:hint="eastAsia"/>
                <w:sz w:val="18"/>
                <w:szCs w:val="18"/>
              </w:rPr>
              <w:t>6、组委会如遇不可抗拒因素或政府原因不能如期举办，有权重新调整时间和地点，并不承担其他责任。</w:t>
            </w:r>
          </w:p>
          <w:p w:rsidR="002F1E99" w:rsidRPr="002F1E99" w:rsidRDefault="002F1E99" w:rsidP="002F1E99">
            <w:pPr>
              <w:rPr>
                <w:rFonts w:asciiTheme="minorEastAsia" w:hAnsiTheme="minorEastAsia" w:cs="Arial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sz w:val="18"/>
                <w:szCs w:val="18"/>
              </w:rPr>
              <w:t>7、</w:t>
            </w:r>
            <w:r w:rsidRPr="002F1E99">
              <w:rPr>
                <w:rFonts w:asciiTheme="minorEastAsia" w:hAnsiTheme="minorEastAsia" w:cs="Arial" w:hint="eastAsia"/>
                <w:sz w:val="18"/>
                <w:szCs w:val="18"/>
              </w:rPr>
              <w:t>光地展位：指除室内标准展位以外所有展位均为光地，此展位不提供任何装饰及电源，参展商须自行设计并搭建展台。</w:t>
            </w:r>
          </w:p>
          <w:p w:rsidR="002F1E99" w:rsidRDefault="002F1E99" w:rsidP="002F1E99">
            <w:pPr>
              <w:rPr>
                <w:rFonts w:asciiTheme="minorEastAsia" w:hAnsiTheme="minorEastAsia" w:cs="Arial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sz w:val="18"/>
                <w:szCs w:val="18"/>
              </w:rPr>
              <w:t>8、</w:t>
            </w:r>
            <w:r w:rsidRPr="002F1E99">
              <w:rPr>
                <w:rFonts w:asciiTheme="minorEastAsia" w:hAnsiTheme="minorEastAsia" w:cs="Arial" w:hint="eastAsia"/>
                <w:sz w:val="18"/>
                <w:szCs w:val="18"/>
              </w:rPr>
              <w:t>展位规划：标准展位的申请主要是依据展品类型及报名先后顺序进行划分。特装展位的申请主要是依据展品类型、报名顺序、参展尺寸、设备重量等多因素进行划分。</w:t>
            </w:r>
          </w:p>
          <w:p w:rsidR="002F1E99" w:rsidRDefault="002F1E99" w:rsidP="002F1E99">
            <w:pPr>
              <w:rPr>
                <w:rFonts w:asciiTheme="minorEastAsia" w:hAnsiTheme="minorEastAsia" w:cs="Arial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sz w:val="18"/>
                <w:szCs w:val="18"/>
              </w:rPr>
              <w:t>9、</w:t>
            </w:r>
            <w:r w:rsidRPr="002F1E99">
              <w:rPr>
                <w:rFonts w:asciiTheme="minorEastAsia" w:hAnsiTheme="minorEastAsia" w:cs="Arial" w:hint="eastAsia"/>
                <w:sz w:val="18"/>
                <w:szCs w:val="18"/>
              </w:rPr>
              <w:t>室内光地展位起租面积为36㎡，室外光地展位起租面积为100㎡。</w:t>
            </w:r>
          </w:p>
          <w:p w:rsidR="002F1E99" w:rsidRPr="002F1E99" w:rsidRDefault="002F1E99" w:rsidP="002F1E99">
            <w:pPr>
              <w:rPr>
                <w:rFonts w:asciiTheme="minorEastAsia" w:hAnsiTheme="minorEastAsia" w:cs="Arial"/>
                <w:sz w:val="18"/>
                <w:szCs w:val="18"/>
              </w:rPr>
            </w:pPr>
            <w:r w:rsidRPr="002F1E99">
              <w:rPr>
                <w:rFonts w:asciiTheme="minorEastAsia" w:hAnsiTheme="minorEastAsia" w:cs="Arial" w:hint="eastAsia"/>
                <w:color w:val="FF0000"/>
                <w:sz w:val="18"/>
                <w:szCs w:val="18"/>
              </w:rPr>
              <w:t>★</w:t>
            </w:r>
            <w:r w:rsidRPr="002F1E99">
              <w:rPr>
                <w:rFonts w:asciiTheme="minorEastAsia" w:hAnsiTheme="minorEastAsia" w:cs="Arial" w:hint="eastAsia"/>
                <w:sz w:val="18"/>
                <w:szCs w:val="18"/>
              </w:rPr>
              <w:t>展馆地面承重5000Kg/㎡。进货门高6m，宽6m。</w:t>
            </w:r>
          </w:p>
        </w:tc>
      </w:tr>
      <w:tr w:rsidR="000B3F04" w:rsidTr="002F1E99">
        <w:tc>
          <w:tcPr>
            <w:tcW w:w="4962" w:type="dxa"/>
            <w:gridSpan w:val="4"/>
          </w:tcPr>
          <w:p w:rsidR="00D65700" w:rsidRPr="00D65700" w:rsidRDefault="00D65700" w:rsidP="00D22844">
            <w:pPr>
              <w:spacing w:line="340" w:lineRule="exact"/>
              <w:rPr>
                <w:rFonts w:ascii="方正大标宋简体" w:eastAsia="方正大标宋简体" w:hAnsi="方正大标宋简体"/>
                <w:b/>
                <w:color w:val="0D0D0D"/>
                <w:sz w:val="18"/>
                <w:szCs w:val="18"/>
              </w:rPr>
            </w:pPr>
            <w:r>
              <w:rPr>
                <w:rFonts w:ascii="Arial" w:hAnsi="Arial" w:cs="Arial"/>
                <w:b/>
                <w:kern w:val="1"/>
                <w:sz w:val="18"/>
                <w:szCs w:val="18"/>
              </w:rPr>
              <w:t>大会组委会地址：</w:t>
            </w:r>
            <w:r w:rsidRPr="00D65700">
              <w:rPr>
                <w:rFonts w:ascii="方正大标宋简体" w:eastAsia="方正大标宋简体" w:hAnsi="方正大标宋简体" w:hint="eastAsia"/>
                <w:b/>
                <w:color w:val="0D0D0D"/>
                <w:sz w:val="18"/>
                <w:szCs w:val="18"/>
              </w:rPr>
              <w:t>北京华研展览有限公司</w:t>
            </w:r>
            <w:bookmarkStart w:id="1" w:name="_GoBack"/>
            <w:bookmarkEnd w:id="1"/>
          </w:p>
          <w:p w:rsidR="00D22844" w:rsidRDefault="00D22844" w:rsidP="00D22844">
            <w:pPr>
              <w:spacing w:line="360" w:lineRule="exact"/>
              <w:rPr>
                <w:rFonts w:ascii="方正大标宋简体" w:eastAsia="方正大标宋简体" w:hAnsi="方正大标宋简体" w:hint="eastAsia"/>
                <w:b/>
                <w:color w:val="0D0D0D"/>
                <w:sz w:val="18"/>
                <w:szCs w:val="18"/>
              </w:rPr>
            </w:pPr>
            <w:r w:rsidRPr="00D22844">
              <w:rPr>
                <w:rFonts w:ascii="方正大标宋简体" w:eastAsia="方正大标宋简体" w:hAnsi="方正大标宋简体" w:hint="eastAsia"/>
                <w:b/>
                <w:color w:val="0D0D0D"/>
                <w:sz w:val="18"/>
                <w:szCs w:val="18"/>
              </w:rPr>
              <w:t>北京市石景山区八角南路65号</w:t>
            </w:r>
          </w:p>
          <w:p w:rsidR="00D65700" w:rsidRPr="00D22844" w:rsidRDefault="00D22844" w:rsidP="00D22844">
            <w:pPr>
              <w:spacing w:line="360" w:lineRule="exact"/>
              <w:rPr>
                <w:rFonts w:ascii="方正大标宋简体" w:eastAsia="方正大标宋简体" w:hAnsi="方正大标宋简体"/>
                <w:b/>
                <w:color w:val="0D0D0D"/>
                <w:sz w:val="18"/>
                <w:szCs w:val="18"/>
              </w:rPr>
            </w:pPr>
            <w:r w:rsidRPr="00D22844">
              <w:rPr>
                <w:rFonts w:ascii="方正大标宋简体" w:eastAsia="方正大标宋简体" w:hAnsi="方正大标宋简体" w:hint="eastAsia"/>
                <w:b/>
                <w:color w:val="0D0D0D"/>
                <w:sz w:val="18"/>
                <w:szCs w:val="18"/>
              </w:rPr>
              <w:t>融科创意产业中心A座1604-5</w:t>
            </w:r>
            <w:r w:rsidR="00D65700">
              <w:rPr>
                <w:rFonts w:ascii="方正大标宋简体" w:eastAsia="方正大标宋简体" w:hAnsi="方正大标宋简体" w:hint="eastAsia"/>
                <w:b/>
                <w:color w:val="0D0D0D"/>
                <w:sz w:val="18"/>
                <w:szCs w:val="18"/>
              </w:rPr>
              <w:t xml:space="preserve">   </w:t>
            </w:r>
            <w:r>
              <w:rPr>
                <w:rFonts w:ascii="方正大标宋简体" w:eastAsia="方正大标宋简体" w:hAnsi="方正大标宋简体" w:hint="eastAsia"/>
                <w:b/>
                <w:color w:val="0D0D0D"/>
                <w:sz w:val="18"/>
                <w:szCs w:val="18"/>
              </w:rPr>
              <w:t>邮编：100043</w:t>
            </w:r>
          </w:p>
          <w:p w:rsidR="00D65700" w:rsidRDefault="00D65700" w:rsidP="00D65700">
            <w:pPr>
              <w:spacing w:line="360" w:lineRule="exact"/>
              <w:rPr>
                <w:rFonts w:ascii="Arial" w:hAnsi="Arial" w:cs="Arial"/>
                <w:b/>
                <w:kern w:val="1"/>
              </w:rPr>
            </w:pPr>
            <w:r>
              <w:rPr>
                <w:rFonts w:ascii="Arial" w:hAnsi="Arial" w:cs="Arial"/>
                <w:b/>
                <w:kern w:val="1"/>
              </w:rPr>
              <w:t>电话：</w:t>
            </w:r>
            <w:r>
              <w:rPr>
                <w:rFonts w:ascii="Arial" w:hAnsi="Arial" w:cs="Arial"/>
                <w:b/>
                <w:kern w:val="1"/>
              </w:rPr>
              <w:t>010</w:t>
            </w:r>
            <w:r>
              <w:rPr>
                <w:rFonts w:ascii="Arial" w:hAnsi="Arial" w:cs="Arial"/>
                <w:b/>
                <w:kern w:val="1"/>
              </w:rPr>
              <w:t>－</w:t>
            </w:r>
            <w:r>
              <w:rPr>
                <w:rFonts w:ascii="Arial" w:hAnsi="Arial" w:cs="Arial"/>
                <w:b/>
                <w:kern w:val="1"/>
              </w:rPr>
              <w:t>68683796</w:t>
            </w:r>
          </w:p>
          <w:p w:rsidR="00D65700" w:rsidRDefault="00D65700" w:rsidP="00D65700">
            <w:pPr>
              <w:spacing w:line="360" w:lineRule="exact"/>
              <w:rPr>
                <w:rFonts w:ascii="Arial" w:hAnsi="Arial" w:cs="Arial"/>
                <w:b/>
                <w:kern w:val="1"/>
              </w:rPr>
            </w:pPr>
            <w:r>
              <w:rPr>
                <w:rFonts w:ascii="Arial" w:hAnsi="Arial" w:cs="Arial" w:hint="eastAsia"/>
                <w:b/>
                <w:kern w:val="1"/>
              </w:rPr>
              <w:t>传真：</w:t>
            </w:r>
            <w:r>
              <w:rPr>
                <w:rFonts w:ascii="Arial" w:hAnsi="Arial" w:cs="Arial" w:hint="eastAsia"/>
                <w:b/>
                <w:kern w:val="1"/>
              </w:rPr>
              <w:t>010</w:t>
            </w:r>
            <w:r>
              <w:rPr>
                <w:rFonts w:ascii="Arial" w:hAnsi="Arial" w:cs="Arial" w:hint="eastAsia"/>
                <w:b/>
                <w:kern w:val="1"/>
              </w:rPr>
              <w:t>－</w:t>
            </w:r>
            <w:r>
              <w:rPr>
                <w:rFonts w:ascii="Arial" w:hAnsi="Arial" w:cs="Arial" w:hint="eastAsia"/>
                <w:b/>
                <w:kern w:val="1"/>
              </w:rPr>
              <w:t>68631368</w:t>
            </w:r>
          </w:p>
          <w:p w:rsidR="00D65700" w:rsidRDefault="00D65700" w:rsidP="00D65700">
            <w:pPr>
              <w:spacing w:line="360" w:lineRule="exact"/>
              <w:rPr>
                <w:rFonts w:ascii="Arial" w:hAnsi="Arial" w:cs="Arial"/>
                <w:b/>
                <w:kern w:val="1"/>
              </w:rPr>
            </w:pPr>
            <w:r>
              <w:rPr>
                <w:rFonts w:ascii="Arial" w:hAnsi="Arial" w:cs="Arial"/>
                <w:b/>
                <w:kern w:val="1"/>
              </w:rPr>
              <w:t>联系人</w:t>
            </w:r>
            <w:r>
              <w:rPr>
                <w:rFonts w:ascii="Arial" w:hAnsi="Arial" w:cs="Arial"/>
                <w:b/>
                <w:kern w:val="1"/>
              </w:rPr>
              <w:t>:</w:t>
            </w:r>
            <w:r w:rsidR="008D618C">
              <w:rPr>
                <w:rFonts w:ascii="Arial" w:hAnsi="Arial" w:cs="Arial" w:hint="eastAsia"/>
                <w:b/>
                <w:kern w:val="1"/>
              </w:rPr>
              <w:t>胡金洲</w:t>
            </w:r>
            <w:r w:rsidR="008D618C">
              <w:rPr>
                <w:rFonts w:ascii="Arial" w:hAnsi="Arial" w:cs="Arial" w:hint="eastAsia"/>
                <w:b/>
                <w:kern w:val="1"/>
              </w:rPr>
              <w:t>13621382017</w:t>
            </w:r>
          </w:p>
          <w:p w:rsidR="000B3F04" w:rsidRPr="00282F43" w:rsidRDefault="00D65700" w:rsidP="00D65700">
            <w:pPr>
              <w:rPr>
                <w:rFonts w:asciiTheme="majorEastAsia" w:eastAsiaTheme="majorEastAsia" w:hAnsiTheme="majorEastAsia" w:cs="Arial"/>
                <w:szCs w:val="21"/>
              </w:rPr>
            </w:pPr>
            <w:r>
              <w:rPr>
                <w:b/>
                <w:bCs/>
                <w:kern w:val="1"/>
                <w:szCs w:val="24"/>
              </w:rPr>
              <w:t>E-mail:hua</w:t>
            </w:r>
            <w:r w:rsidR="008D618C">
              <w:rPr>
                <w:rFonts w:hint="eastAsia"/>
                <w:b/>
                <w:bCs/>
                <w:kern w:val="1"/>
                <w:szCs w:val="24"/>
              </w:rPr>
              <w:t>maolian</w:t>
            </w:r>
            <w:r>
              <w:rPr>
                <w:b/>
                <w:bCs/>
                <w:kern w:val="1"/>
                <w:szCs w:val="24"/>
              </w:rPr>
              <w:t>@</w:t>
            </w:r>
            <w:r w:rsidR="008D618C">
              <w:rPr>
                <w:rFonts w:hint="eastAsia"/>
                <w:b/>
                <w:bCs/>
                <w:kern w:val="1"/>
                <w:szCs w:val="24"/>
              </w:rPr>
              <w:t>2</w:t>
            </w:r>
            <w:r>
              <w:rPr>
                <w:b/>
                <w:bCs/>
                <w:kern w:val="1"/>
                <w:szCs w:val="24"/>
              </w:rPr>
              <w:t>63.</w:t>
            </w:r>
            <w:r w:rsidR="008D618C">
              <w:rPr>
                <w:rFonts w:hint="eastAsia"/>
                <w:b/>
                <w:bCs/>
                <w:kern w:val="1"/>
                <w:szCs w:val="24"/>
              </w:rPr>
              <w:t>net</w:t>
            </w:r>
          </w:p>
        </w:tc>
        <w:tc>
          <w:tcPr>
            <w:tcW w:w="4820" w:type="dxa"/>
            <w:gridSpan w:val="3"/>
          </w:tcPr>
          <w:p w:rsidR="000B3F04" w:rsidRPr="00282F43" w:rsidRDefault="000B3F04" w:rsidP="00282F43">
            <w:pPr>
              <w:rPr>
                <w:rFonts w:asciiTheme="majorEastAsia" w:eastAsiaTheme="majorEastAsia" w:hAnsiTheme="majorEastAsia" w:cs="Arial"/>
                <w:szCs w:val="21"/>
              </w:rPr>
            </w:pPr>
            <w:r w:rsidRPr="00282F43">
              <w:rPr>
                <w:rFonts w:asciiTheme="majorEastAsia" w:eastAsiaTheme="majorEastAsia" w:hAnsiTheme="majorEastAsia" w:cs="Arial"/>
                <w:szCs w:val="21"/>
              </w:rPr>
              <w:t>我</w:t>
            </w:r>
            <w:r w:rsidR="00984462" w:rsidRPr="00282F43">
              <w:rPr>
                <w:rFonts w:asciiTheme="majorEastAsia" w:eastAsiaTheme="majorEastAsia" w:hAnsiTheme="majorEastAsia" w:cs="Arial" w:hint="eastAsia"/>
                <w:szCs w:val="21"/>
              </w:rPr>
              <w:t>司</w:t>
            </w:r>
            <w:r w:rsidRPr="00282F43">
              <w:rPr>
                <w:rFonts w:asciiTheme="majorEastAsia" w:eastAsiaTheme="majorEastAsia" w:hAnsiTheme="majorEastAsia" w:cs="Arial" w:hint="eastAsia"/>
                <w:szCs w:val="21"/>
              </w:rPr>
              <w:t>同意招展资料及本协议书中关于付款及其他事项的规定，本协议自主办单位确认之日起生效。</w:t>
            </w:r>
          </w:p>
          <w:p w:rsidR="00984462" w:rsidRPr="00282F43" w:rsidRDefault="00984462" w:rsidP="00504A6A">
            <w:pPr>
              <w:rPr>
                <w:rFonts w:asciiTheme="majorEastAsia" w:eastAsiaTheme="majorEastAsia" w:hAnsiTheme="majorEastAsia" w:cs="Arial"/>
                <w:szCs w:val="21"/>
              </w:rPr>
            </w:pPr>
          </w:p>
          <w:p w:rsidR="000B3F04" w:rsidRPr="00282F43" w:rsidRDefault="000B3F04" w:rsidP="00504A6A">
            <w:pPr>
              <w:rPr>
                <w:rFonts w:asciiTheme="majorEastAsia" w:eastAsiaTheme="majorEastAsia" w:hAnsiTheme="majorEastAsia" w:cs="Arial"/>
                <w:szCs w:val="21"/>
              </w:rPr>
            </w:pPr>
            <w:r w:rsidRPr="00282F43">
              <w:rPr>
                <w:rFonts w:asciiTheme="majorEastAsia" w:eastAsiaTheme="majorEastAsia" w:hAnsiTheme="majorEastAsia" w:cs="Arial" w:hint="eastAsia"/>
                <w:szCs w:val="21"/>
              </w:rPr>
              <w:t>申请单位负责人签字：</w:t>
            </w:r>
          </w:p>
          <w:p w:rsidR="000B3F04" w:rsidRPr="00282F43" w:rsidRDefault="000B3F04" w:rsidP="00504A6A">
            <w:pPr>
              <w:rPr>
                <w:rFonts w:asciiTheme="majorEastAsia" w:eastAsiaTheme="majorEastAsia" w:hAnsiTheme="majorEastAsia" w:cs="Arial"/>
                <w:szCs w:val="21"/>
              </w:rPr>
            </w:pPr>
          </w:p>
          <w:p w:rsidR="000B3F04" w:rsidRPr="00282F43" w:rsidRDefault="000B3F04" w:rsidP="00984462">
            <w:pPr>
              <w:rPr>
                <w:rFonts w:asciiTheme="majorEastAsia" w:eastAsiaTheme="majorEastAsia" w:hAnsiTheme="majorEastAsia" w:cs="Arial"/>
                <w:szCs w:val="21"/>
              </w:rPr>
            </w:pPr>
            <w:r w:rsidRPr="00282F43">
              <w:rPr>
                <w:rFonts w:asciiTheme="majorEastAsia" w:eastAsiaTheme="majorEastAsia" w:hAnsiTheme="majorEastAsia" w:cs="Arial" w:hint="eastAsia"/>
                <w:szCs w:val="21"/>
              </w:rPr>
              <w:t>请加盖公章）</w:t>
            </w:r>
          </w:p>
          <w:p w:rsidR="00282F43" w:rsidRDefault="00282F43" w:rsidP="00282F43">
            <w:pPr>
              <w:rPr>
                <w:rFonts w:asciiTheme="majorEastAsia" w:eastAsiaTheme="majorEastAsia" w:hAnsiTheme="majorEastAsia" w:cs="Arial"/>
                <w:szCs w:val="21"/>
              </w:rPr>
            </w:pPr>
          </w:p>
          <w:p w:rsidR="000B3F04" w:rsidRPr="00282F43" w:rsidRDefault="000B3F04" w:rsidP="00282F43">
            <w:pPr>
              <w:rPr>
                <w:rFonts w:asciiTheme="majorEastAsia" w:eastAsiaTheme="majorEastAsia" w:hAnsiTheme="majorEastAsia" w:cs="Arial"/>
                <w:szCs w:val="21"/>
              </w:rPr>
            </w:pPr>
            <w:r w:rsidRPr="00282F43">
              <w:rPr>
                <w:rFonts w:asciiTheme="majorEastAsia" w:eastAsiaTheme="majorEastAsia" w:hAnsiTheme="majorEastAsia" w:cs="Arial" w:hint="eastAsia"/>
                <w:szCs w:val="21"/>
              </w:rPr>
              <w:t>日期：     年    月     日</w:t>
            </w:r>
          </w:p>
        </w:tc>
      </w:tr>
    </w:tbl>
    <w:p w:rsidR="00504A6A" w:rsidRPr="002F1E99" w:rsidRDefault="000B3F04" w:rsidP="00504A6A">
      <w:pPr>
        <w:rPr>
          <w:rFonts w:asciiTheme="minorEastAsia" w:hAnsiTheme="minorEastAsia" w:cs="Arial"/>
          <w:sz w:val="18"/>
          <w:szCs w:val="18"/>
        </w:rPr>
      </w:pPr>
      <w:r w:rsidRPr="002F1E99">
        <w:rPr>
          <w:rFonts w:asciiTheme="minorEastAsia" w:hAnsiTheme="minorEastAsia" w:cs="Arial"/>
          <w:sz w:val="18"/>
          <w:szCs w:val="18"/>
        </w:rPr>
        <w:t>此表一式两份</w:t>
      </w:r>
      <w:r w:rsidRPr="002F1E99">
        <w:rPr>
          <w:rFonts w:asciiTheme="minorEastAsia" w:hAnsiTheme="minorEastAsia" w:cs="Arial" w:hint="eastAsia"/>
          <w:sz w:val="18"/>
          <w:szCs w:val="18"/>
        </w:rPr>
        <w:t>：</w:t>
      </w:r>
      <w:r w:rsidRPr="002F1E99">
        <w:rPr>
          <w:rFonts w:asciiTheme="minorEastAsia" w:hAnsiTheme="minorEastAsia" w:cs="Arial"/>
          <w:sz w:val="18"/>
          <w:szCs w:val="18"/>
        </w:rPr>
        <w:t>双方盖章及签字确认</w:t>
      </w:r>
      <w:r w:rsidRPr="002F1E99">
        <w:rPr>
          <w:rFonts w:asciiTheme="minorEastAsia" w:hAnsiTheme="minorEastAsia" w:cs="Arial" w:hint="eastAsia"/>
          <w:sz w:val="18"/>
          <w:szCs w:val="18"/>
        </w:rPr>
        <w:t>，</w:t>
      </w:r>
      <w:r w:rsidRPr="002F1E99">
        <w:rPr>
          <w:rFonts w:asciiTheme="minorEastAsia" w:hAnsiTheme="minorEastAsia" w:cs="Arial"/>
          <w:sz w:val="18"/>
          <w:szCs w:val="18"/>
        </w:rPr>
        <w:t>传真或复印具有同等法律效力</w:t>
      </w:r>
    </w:p>
    <w:sectPr w:rsidR="00504A6A" w:rsidRPr="002F1E99" w:rsidSect="00984462">
      <w:pgSz w:w="11906" w:h="16838"/>
      <w:pgMar w:top="737" w:right="1134" w:bottom="73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A3C" w:rsidRDefault="00F35A3C" w:rsidP="00504A6A">
      <w:r>
        <w:separator/>
      </w:r>
    </w:p>
  </w:endnote>
  <w:endnote w:type="continuationSeparator" w:id="1">
    <w:p w:rsidR="00F35A3C" w:rsidRDefault="00F35A3C" w:rsidP="00504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A3C" w:rsidRDefault="00F35A3C" w:rsidP="00504A6A">
      <w:r>
        <w:separator/>
      </w:r>
    </w:p>
  </w:footnote>
  <w:footnote w:type="continuationSeparator" w:id="1">
    <w:p w:rsidR="00F35A3C" w:rsidRDefault="00F35A3C" w:rsidP="00504A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2DEB"/>
    <w:rsid w:val="000053EF"/>
    <w:rsid w:val="00022AC1"/>
    <w:rsid w:val="0008271D"/>
    <w:rsid w:val="000B3F04"/>
    <w:rsid w:val="001A3EE2"/>
    <w:rsid w:val="00282F43"/>
    <w:rsid w:val="002F1E99"/>
    <w:rsid w:val="003239B3"/>
    <w:rsid w:val="0034439F"/>
    <w:rsid w:val="00504A6A"/>
    <w:rsid w:val="0052132E"/>
    <w:rsid w:val="00560EF3"/>
    <w:rsid w:val="0063367E"/>
    <w:rsid w:val="0071558F"/>
    <w:rsid w:val="00820633"/>
    <w:rsid w:val="008D618C"/>
    <w:rsid w:val="0093051E"/>
    <w:rsid w:val="00941E70"/>
    <w:rsid w:val="00984462"/>
    <w:rsid w:val="009C7941"/>
    <w:rsid w:val="009F64E5"/>
    <w:rsid w:val="00A20734"/>
    <w:rsid w:val="00A515BE"/>
    <w:rsid w:val="00A86945"/>
    <w:rsid w:val="00AC3800"/>
    <w:rsid w:val="00D002C6"/>
    <w:rsid w:val="00D22844"/>
    <w:rsid w:val="00D65700"/>
    <w:rsid w:val="00DA72C3"/>
    <w:rsid w:val="00E52CB7"/>
    <w:rsid w:val="00E973FC"/>
    <w:rsid w:val="00F35A3C"/>
    <w:rsid w:val="00F92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71D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D618C"/>
    <w:pPr>
      <w:keepNext/>
      <w:outlineLvl w:val="0"/>
    </w:pPr>
    <w:rPr>
      <w:rFonts w:ascii="Calibri" w:eastAsia="宋体" w:hAnsi="Calibri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4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4A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4A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4A6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04A6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04A6A"/>
    <w:rPr>
      <w:sz w:val="18"/>
      <w:szCs w:val="18"/>
    </w:rPr>
  </w:style>
  <w:style w:type="table" w:styleId="a6">
    <w:name w:val="Table Grid"/>
    <w:basedOn w:val="a1"/>
    <w:uiPriority w:val="59"/>
    <w:rsid w:val="000B3F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rsid w:val="008D618C"/>
    <w:rPr>
      <w:rFonts w:ascii="Calibri" w:eastAsia="宋体" w:hAnsi="Calibri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微软用户</cp:lastModifiedBy>
  <cp:revision>18</cp:revision>
  <dcterms:created xsi:type="dcterms:W3CDTF">2019-02-15T01:16:00Z</dcterms:created>
  <dcterms:modified xsi:type="dcterms:W3CDTF">2020-07-28T02:12:00Z</dcterms:modified>
</cp:coreProperties>
</file>